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985" w:rsidRPr="000C6F67" w:rsidRDefault="00B72985" w:rsidP="00DC0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6F6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00250" cy="1279727"/>
            <wp:effectExtent l="0" t="0" r="0" b="0"/>
            <wp:docPr id="1" name="Picture 1" descr="S:\LOGO STYLE GUIDE ETC\Hermitage Style Guide\Hermitage Image Library\Image Library\Logos\Hermitage_Centered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LOGO STYLE GUIDE ETC\Hermitage Style Guide\Hermitage Image Library\Image Library\Logos\Hermitage_Centered-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80" cy="128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59" w:rsidRDefault="00196759" w:rsidP="00196759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7D1D" w:rsidRDefault="00FD7D1D" w:rsidP="00407948">
      <w:pPr>
        <w:rPr>
          <w:rFonts w:ascii="Calibri" w:hAnsi="Calibri"/>
          <w:b/>
          <w:sz w:val="24"/>
          <w:szCs w:val="24"/>
        </w:rPr>
      </w:pPr>
    </w:p>
    <w:p w:rsidR="00407948" w:rsidRPr="00FD7D1D" w:rsidRDefault="00407948" w:rsidP="00407948">
      <w:pPr>
        <w:rPr>
          <w:rFonts w:cstheme="minorHAnsi"/>
          <w:b/>
          <w:sz w:val="24"/>
          <w:szCs w:val="24"/>
        </w:rPr>
      </w:pPr>
      <w:r w:rsidRPr="00FD7D1D">
        <w:rPr>
          <w:rFonts w:cstheme="minorHAnsi"/>
          <w:b/>
          <w:sz w:val="24"/>
          <w:szCs w:val="24"/>
        </w:rPr>
        <w:t xml:space="preserve">Position Title: </w:t>
      </w:r>
      <w:r w:rsidRPr="00FD7D1D">
        <w:rPr>
          <w:rFonts w:cstheme="minorHAnsi"/>
          <w:b/>
          <w:sz w:val="24"/>
          <w:szCs w:val="24"/>
        </w:rPr>
        <w:tab/>
      </w:r>
      <w:r w:rsidRPr="00FD7D1D">
        <w:rPr>
          <w:rFonts w:cstheme="minorHAnsi"/>
          <w:b/>
          <w:sz w:val="24"/>
          <w:szCs w:val="24"/>
        </w:rPr>
        <w:tab/>
      </w:r>
      <w:r w:rsidRPr="00FD7D1D">
        <w:rPr>
          <w:rFonts w:cstheme="minorHAnsi"/>
          <w:b/>
          <w:sz w:val="24"/>
          <w:szCs w:val="24"/>
        </w:rPr>
        <w:tab/>
      </w:r>
      <w:r w:rsidRPr="003726A1">
        <w:rPr>
          <w:rFonts w:cstheme="minorHAnsi"/>
          <w:sz w:val="24"/>
          <w:szCs w:val="24"/>
        </w:rPr>
        <w:t>Assistant Garden Manager</w:t>
      </w:r>
    </w:p>
    <w:p w:rsidR="00407948" w:rsidRPr="00FD7D1D" w:rsidRDefault="00407948" w:rsidP="00407948">
      <w:pPr>
        <w:rPr>
          <w:rFonts w:cstheme="minorHAnsi"/>
          <w:b/>
          <w:sz w:val="24"/>
          <w:szCs w:val="24"/>
        </w:rPr>
      </w:pPr>
      <w:r w:rsidRPr="00FD7D1D">
        <w:rPr>
          <w:rFonts w:cstheme="minorHAnsi"/>
          <w:b/>
          <w:sz w:val="24"/>
          <w:szCs w:val="24"/>
        </w:rPr>
        <w:t xml:space="preserve">Reports To:   </w:t>
      </w:r>
      <w:r w:rsidRPr="00FD7D1D">
        <w:rPr>
          <w:rFonts w:cstheme="minorHAnsi"/>
          <w:b/>
          <w:sz w:val="24"/>
          <w:szCs w:val="24"/>
        </w:rPr>
        <w:tab/>
      </w:r>
      <w:r w:rsidRPr="00FD7D1D">
        <w:rPr>
          <w:rFonts w:cstheme="minorHAnsi"/>
          <w:b/>
          <w:sz w:val="24"/>
          <w:szCs w:val="24"/>
        </w:rPr>
        <w:tab/>
      </w:r>
      <w:r w:rsidRPr="00FD7D1D">
        <w:rPr>
          <w:rFonts w:cstheme="minorHAnsi"/>
          <w:b/>
          <w:sz w:val="24"/>
          <w:szCs w:val="24"/>
        </w:rPr>
        <w:tab/>
      </w:r>
      <w:r w:rsidRPr="003726A1">
        <w:rPr>
          <w:rFonts w:cstheme="minorHAnsi"/>
          <w:sz w:val="24"/>
          <w:szCs w:val="24"/>
        </w:rPr>
        <w:t>Historic Garden Manager</w:t>
      </w:r>
      <w:r w:rsidRPr="00FD7D1D">
        <w:rPr>
          <w:rFonts w:cstheme="minorHAnsi"/>
          <w:b/>
          <w:sz w:val="24"/>
          <w:szCs w:val="24"/>
        </w:rPr>
        <w:t xml:space="preserve"> </w:t>
      </w:r>
    </w:p>
    <w:p w:rsidR="00407948" w:rsidRPr="00FD7D1D" w:rsidRDefault="00407948" w:rsidP="00407948">
      <w:pPr>
        <w:rPr>
          <w:rFonts w:cstheme="minorHAnsi"/>
          <w:b/>
          <w:sz w:val="24"/>
          <w:szCs w:val="24"/>
        </w:rPr>
      </w:pPr>
      <w:r w:rsidRPr="00FD7D1D">
        <w:rPr>
          <w:rFonts w:cstheme="minorHAnsi"/>
          <w:b/>
          <w:sz w:val="24"/>
          <w:szCs w:val="24"/>
        </w:rPr>
        <w:t xml:space="preserve">Hour per Week: </w:t>
      </w:r>
      <w:r w:rsidRPr="00FD7D1D">
        <w:rPr>
          <w:rFonts w:cstheme="minorHAnsi"/>
          <w:b/>
          <w:sz w:val="24"/>
          <w:szCs w:val="24"/>
        </w:rPr>
        <w:tab/>
      </w:r>
      <w:r w:rsidRPr="00FD7D1D">
        <w:rPr>
          <w:rFonts w:cstheme="minorHAnsi"/>
          <w:b/>
          <w:sz w:val="24"/>
          <w:szCs w:val="24"/>
        </w:rPr>
        <w:tab/>
      </w:r>
      <w:r w:rsidRPr="003726A1">
        <w:rPr>
          <w:rFonts w:cstheme="minorHAnsi"/>
          <w:sz w:val="24"/>
          <w:szCs w:val="24"/>
        </w:rPr>
        <w:t>40 hours</w:t>
      </w:r>
      <w:r w:rsidRPr="00FD7D1D">
        <w:rPr>
          <w:rFonts w:cstheme="minorHAnsi"/>
          <w:b/>
          <w:sz w:val="24"/>
          <w:szCs w:val="24"/>
        </w:rPr>
        <w:t xml:space="preserve"> </w:t>
      </w:r>
    </w:p>
    <w:p w:rsidR="00407948" w:rsidRPr="00FD7D1D" w:rsidRDefault="00407948" w:rsidP="00407948">
      <w:pPr>
        <w:rPr>
          <w:rFonts w:cstheme="minorHAnsi"/>
          <w:b/>
          <w:sz w:val="24"/>
          <w:szCs w:val="24"/>
        </w:rPr>
      </w:pPr>
      <w:r w:rsidRPr="00FD7D1D">
        <w:rPr>
          <w:rFonts w:cstheme="minorHAnsi"/>
          <w:b/>
          <w:sz w:val="24"/>
          <w:szCs w:val="24"/>
        </w:rPr>
        <w:t xml:space="preserve">Exempt Status:  </w:t>
      </w:r>
      <w:r w:rsidRPr="00FD7D1D">
        <w:rPr>
          <w:rFonts w:cstheme="minorHAnsi"/>
          <w:b/>
          <w:sz w:val="24"/>
          <w:szCs w:val="24"/>
        </w:rPr>
        <w:tab/>
      </w:r>
      <w:r w:rsidRPr="00FD7D1D">
        <w:rPr>
          <w:rFonts w:cstheme="minorHAnsi"/>
          <w:b/>
          <w:sz w:val="24"/>
          <w:szCs w:val="24"/>
        </w:rPr>
        <w:tab/>
      </w:r>
      <w:r w:rsidRPr="003726A1">
        <w:rPr>
          <w:rFonts w:cstheme="minorHAnsi"/>
          <w:sz w:val="24"/>
          <w:szCs w:val="24"/>
        </w:rPr>
        <w:t>Non-exempt</w:t>
      </w:r>
    </w:p>
    <w:p w:rsidR="00407948" w:rsidRPr="00FD7D1D" w:rsidRDefault="00FD7D1D" w:rsidP="00407948">
      <w:pPr>
        <w:rPr>
          <w:rFonts w:cstheme="minorHAnsi"/>
          <w:b/>
          <w:sz w:val="24"/>
          <w:szCs w:val="24"/>
        </w:rPr>
      </w:pPr>
      <w:r w:rsidRPr="00FD7D1D">
        <w:rPr>
          <w:rFonts w:cstheme="minorHAnsi"/>
          <w:b/>
          <w:sz w:val="24"/>
          <w:szCs w:val="24"/>
        </w:rPr>
        <w:t>Anticipated start</w:t>
      </w:r>
      <w:r w:rsidR="00407948" w:rsidRPr="00FD7D1D">
        <w:rPr>
          <w:rFonts w:cstheme="minorHAnsi"/>
          <w:b/>
          <w:sz w:val="24"/>
          <w:szCs w:val="24"/>
        </w:rPr>
        <w:t xml:space="preserve">:  </w:t>
      </w:r>
      <w:r w:rsidR="00407948" w:rsidRPr="00FD7D1D">
        <w:rPr>
          <w:rFonts w:cstheme="minorHAnsi"/>
          <w:b/>
          <w:sz w:val="24"/>
          <w:szCs w:val="24"/>
        </w:rPr>
        <w:tab/>
      </w:r>
      <w:r w:rsidR="00407948" w:rsidRPr="00FD7D1D">
        <w:rPr>
          <w:rFonts w:cstheme="minorHAnsi"/>
          <w:b/>
          <w:sz w:val="24"/>
          <w:szCs w:val="24"/>
        </w:rPr>
        <w:tab/>
      </w:r>
      <w:r w:rsidRPr="003726A1">
        <w:rPr>
          <w:rFonts w:cstheme="minorHAnsi"/>
          <w:sz w:val="24"/>
          <w:szCs w:val="24"/>
        </w:rPr>
        <w:t>February 2020</w:t>
      </w:r>
      <w:r w:rsidRPr="00FD7D1D">
        <w:rPr>
          <w:rFonts w:cstheme="minorHAnsi"/>
          <w:b/>
          <w:sz w:val="24"/>
          <w:szCs w:val="24"/>
        </w:rPr>
        <w:t xml:space="preserve"> </w:t>
      </w:r>
      <w:r w:rsidR="00407948" w:rsidRPr="00FD7D1D">
        <w:rPr>
          <w:rFonts w:cstheme="minorHAnsi"/>
          <w:b/>
          <w:sz w:val="24"/>
          <w:szCs w:val="24"/>
        </w:rPr>
        <w:t xml:space="preserve"> </w:t>
      </w:r>
    </w:p>
    <w:p w:rsidR="00472081" w:rsidRPr="002D1430" w:rsidRDefault="009916FA" w:rsidP="002D1430">
      <w:pPr>
        <w:widowControl w:val="0"/>
        <w:spacing w:line="240" w:lineRule="auto"/>
        <w:contextualSpacing/>
        <w:rPr>
          <w:rFonts w:cstheme="minorHAnsi"/>
          <w:sz w:val="24"/>
          <w:szCs w:val="24"/>
        </w:rPr>
      </w:pPr>
      <w:r w:rsidRPr="00FD7D1D">
        <w:rPr>
          <w:rFonts w:cstheme="minorHAnsi"/>
          <w:sz w:val="24"/>
          <w:szCs w:val="24"/>
        </w:rPr>
        <w:tab/>
      </w:r>
      <w:r w:rsidRPr="00FD7D1D">
        <w:rPr>
          <w:rFonts w:cstheme="minorHAnsi"/>
          <w:sz w:val="24"/>
          <w:szCs w:val="24"/>
        </w:rPr>
        <w:tab/>
        <w:t xml:space="preserve"> </w:t>
      </w:r>
    </w:p>
    <w:p w:rsidR="00D44EBC" w:rsidRPr="00FD7D1D" w:rsidRDefault="00AD1107" w:rsidP="00A31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 w:rsidRPr="00FD7D1D">
        <w:rPr>
          <w:rFonts w:eastAsia="Times New Roman" w:cstheme="minorHAnsi"/>
          <w:b/>
          <w:sz w:val="24"/>
          <w:szCs w:val="24"/>
        </w:rPr>
        <w:t>Job</w:t>
      </w:r>
      <w:r w:rsidR="00D44EBC" w:rsidRPr="00FD7D1D">
        <w:rPr>
          <w:rFonts w:eastAsia="Times New Roman" w:cstheme="minorHAnsi"/>
          <w:b/>
          <w:sz w:val="24"/>
          <w:szCs w:val="24"/>
        </w:rPr>
        <w:t xml:space="preserve"> Objective</w:t>
      </w:r>
    </w:p>
    <w:p w:rsidR="00FD7D1D" w:rsidRPr="00FD7D1D" w:rsidRDefault="00FD7D1D" w:rsidP="00FD7D1D">
      <w:pPr>
        <w:rPr>
          <w:rFonts w:cstheme="minorHAnsi"/>
          <w:sz w:val="24"/>
          <w:szCs w:val="24"/>
        </w:rPr>
      </w:pPr>
      <w:r w:rsidRPr="00FD7D1D">
        <w:rPr>
          <w:rFonts w:cstheme="minorHAnsi"/>
          <w:sz w:val="24"/>
          <w:szCs w:val="24"/>
        </w:rPr>
        <w:t>The Assistant Garden Manager helps preserve and maintain the Hermitage Garden in a manner that is both historically accurate and aesthetically pleasing, while striving to educate and inspire the public through the Hermitage Garden’s history and plants.</w:t>
      </w:r>
    </w:p>
    <w:p w:rsidR="00FD7D1D" w:rsidRPr="003726A1" w:rsidRDefault="00FD7D1D" w:rsidP="003726A1">
      <w:pPr>
        <w:spacing w:after="0"/>
        <w:rPr>
          <w:rFonts w:cstheme="minorHAnsi"/>
          <w:b/>
          <w:sz w:val="24"/>
          <w:szCs w:val="24"/>
        </w:rPr>
      </w:pPr>
      <w:r w:rsidRPr="003726A1">
        <w:rPr>
          <w:rFonts w:cstheme="minorHAnsi"/>
          <w:b/>
          <w:sz w:val="24"/>
          <w:szCs w:val="24"/>
        </w:rPr>
        <w:t>Principal Duties and Responsibilities</w:t>
      </w:r>
    </w:p>
    <w:p w:rsidR="00FD7D1D" w:rsidRPr="00FD7D1D" w:rsidRDefault="00FD7D1D" w:rsidP="00FD7D1D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D7D1D">
        <w:rPr>
          <w:rFonts w:cstheme="minorHAnsi"/>
          <w:sz w:val="24"/>
          <w:szCs w:val="24"/>
        </w:rPr>
        <w:t xml:space="preserve">Maintain, with the garden team, the garden in a manner consistent with a National Historic Landmark Presidential Site.  This includes but is not limited to; weeding, watering, monitoring, seeding, transplanting, trellising, and labeling plant material.  In addition, the AGM will monitor and upkeep pathways and other key garden infrastructure. </w:t>
      </w:r>
    </w:p>
    <w:p w:rsidR="00FD7D1D" w:rsidRPr="00FD7D1D" w:rsidRDefault="00FD7D1D" w:rsidP="00FD7D1D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D7D1D">
        <w:rPr>
          <w:rFonts w:cstheme="minorHAnsi"/>
          <w:sz w:val="24"/>
          <w:szCs w:val="24"/>
        </w:rPr>
        <w:t>Work closely with the Historic Garden Manager to develop historically appropriate annual planting plans for the Hermitage Garden, non-historic planting beds, and demonstration crops.</w:t>
      </w:r>
    </w:p>
    <w:p w:rsidR="00FD7D1D" w:rsidRPr="00FD7D1D" w:rsidRDefault="00FD7D1D" w:rsidP="00FD7D1D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D7D1D">
        <w:rPr>
          <w:rFonts w:cstheme="minorHAnsi"/>
          <w:sz w:val="24"/>
          <w:szCs w:val="24"/>
        </w:rPr>
        <w:t xml:space="preserve">Develop a consistent and high-quality growing program.   </w:t>
      </w:r>
    </w:p>
    <w:p w:rsidR="00FD7D1D" w:rsidRPr="00FD7D1D" w:rsidRDefault="00FD7D1D" w:rsidP="00FD7D1D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D7D1D">
        <w:rPr>
          <w:rFonts w:cstheme="minorHAnsi"/>
          <w:sz w:val="24"/>
          <w:szCs w:val="24"/>
        </w:rPr>
        <w:t>Coordinate with the Historic Garden Manager to plan and maintain best greenhouse practices.</w:t>
      </w:r>
    </w:p>
    <w:p w:rsidR="00FD7D1D" w:rsidRPr="00FD7D1D" w:rsidRDefault="00FD7D1D" w:rsidP="00FD7D1D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D7D1D">
        <w:rPr>
          <w:rFonts w:cstheme="minorHAnsi"/>
          <w:sz w:val="24"/>
          <w:szCs w:val="24"/>
        </w:rPr>
        <w:t xml:space="preserve">Responsible for projecting short- and long-term seed and plant budgets, plant and seed orders, and maintaining a quarterly inventory of all plant stocks and inputs. </w:t>
      </w:r>
    </w:p>
    <w:p w:rsidR="00FD7D1D" w:rsidRPr="00FD7D1D" w:rsidRDefault="00FD7D1D" w:rsidP="00FD7D1D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D7D1D">
        <w:rPr>
          <w:rFonts w:cstheme="minorHAnsi"/>
          <w:sz w:val="24"/>
          <w:szCs w:val="24"/>
        </w:rPr>
        <w:t xml:space="preserve">Manage all interior plants, and monitor the watering, aesthetic, and upkeep of those plantings. </w:t>
      </w:r>
    </w:p>
    <w:p w:rsidR="00FD7D1D" w:rsidRPr="00FD7D1D" w:rsidRDefault="00FD7D1D" w:rsidP="00FD7D1D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D7D1D">
        <w:rPr>
          <w:rFonts w:cstheme="minorHAnsi"/>
          <w:sz w:val="24"/>
          <w:szCs w:val="24"/>
        </w:rPr>
        <w:t xml:space="preserve">Lead annual plant sales; including plant selection, inventory, signage, marketing calendar, set-up, sales projections, and scheduling. </w:t>
      </w:r>
    </w:p>
    <w:p w:rsidR="00FD7D1D" w:rsidRPr="00FD7D1D" w:rsidRDefault="00FD7D1D" w:rsidP="00FD7D1D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D7D1D">
        <w:rPr>
          <w:rFonts w:cstheme="minorHAnsi"/>
          <w:sz w:val="24"/>
          <w:szCs w:val="24"/>
        </w:rPr>
        <w:t>Assist in forecasting soil improvements and amendment schedules.</w:t>
      </w:r>
    </w:p>
    <w:p w:rsidR="00FD7D1D" w:rsidRPr="00FD7D1D" w:rsidRDefault="00FD7D1D" w:rsidP="00FD7D1D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D7D1D">
        <w:rPr>
          <w:rFonts w:cstheme="minorHAnsi"/>
          <w:sz w:val="24"/>
          <w:szCs w:val="24"/>
        </w:rPr>
        <w:t>Implement pest and disease monitoring and management plans.</w:t>
      </w:r>
    </w:p>
    <w:p w:rsidR="00FD7D1D" w:rsidRPr="00FD7D1D" w:rsidRDefault="00FD7D1D" w:rsidP="00FD7D1D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D7D1D">
        <w:rPr>
          <w:rFonts w:cstheme="minorHAnsi"/>
          <w:sz w:val="24"/>
          <w:szCs w:val="24"/>
        </w:rPr>
        <w:t xml:space="preserve">Help with the care and maintenance of trees and shrubs in the historic and public areas.  </w:t>
      </w:r>
    </w:p>
    <w:p w:rsidR="00FD7D1D" w:rsidRPr="00FD7D1D" w:rsidRDefault="00FD7D1D" w:rsidP="00FD7D1D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D7D1D">
        <w:rPr>
          <w:rFonts w:cstheme="minorHAnsi"/>
          <w:sz w:val="24"/>
          <w:szCs w:val="24"/>
        </w:rPr>
        <w:lastRenderedPageBreak/>
        <w:t xml:space="preserve">Assist with installation and maintenance for all seasonal plantings and decorations in the public and administrative areas of the Hermitage. </w:t>
      </w:r>
    </w:p>
    <w:p w:rsidR="00FD7D1D" w:rsidRPr="00FD7D1D" w:rsidRDefault="00FD7D1D" w:rsidP="00FD7D1D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D7D1D">
        <w:rPr>
          <w:rFonts w:cstheme="minorHAnsi"/>
          <w:sz w:val="24"/>
          <w:szCs w:val="24"/>
        </w:rPr>
        <w:t xml:space="preserve">Give tours of the garden, speak to groups about the garden, and work with volunteers and education and interpretation staff to develop and host garden programming.  </w:t>
      </w:r>
    </w:p>
    <w:p w:rsidR="00FD7D1D" w:rsidRDefault="00FD7D1D" w:rsidP="00FD7D1D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D7D1D">
        <w:rPr>
          <w:rFonts w:cstheme="minorHAnsi"/>
          <w:sz w:val="24"/>
          <w:szCs w:val="24"/>
        </w:rPr>
        <w:t xml:space="preserve">In the absence of the Historic Garden Manager supervises garden staff and coordinates volunteers.  </w:t>
      </w:r>
    </w:p>
    <w:p w:rsidR="00FD7D1D" w:rsidRPr="00FD7D1D" w:rsidRDefault="00FD7D1D" w:rsidP="00FD7D1D">
      <w:pPr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Manage </w:t>
      </w:r>
      <w:r w:rsidR="002D1430">
        <w:rPr>
          <w:rFonts w:cstheme="minorHAnsi"/>
          <w:sz w:val="24"/>
          <w:szCs w:val="24"/>
        </w:rPr>
        <w:t xml:space="preserve">all work with an eye to best practices, and handle </w:t>
      </w:r>
      <w:r>
        <w:rPr>
          <w:rFonts w:cstheme="minorHAnsi"/>
          <w:sz w:val="24"/>
          <w:szCs w:val="24"/>
        </w:rPr>
        <w:t>additional duties as assigne</w:t>
      </w:r>
      <w:r w:rsidR="002D1430">
        <w:rPr>
          <w:rFonts w:cstheme="minorHAnsi"/>
          <w:sz w:val="24"/>
          <w:szCs w:val="24"/>
        </w:rPr>
        <w:t xml:space="preserve">d. </w:t>
      </w:r>
    </w:p>
    <w:p w:rsidR="00FD7D1D" w:rsidRPr="00FD7D1D" w:rsidRDefault="00FD7D1D" w:rsidP="00FD7D1D">
      <w:pPr>
        <w:rPr>
          <w:rFonts w:cstheme="minorHAnsi"/>
          <w:sz w:val="24"/>
          <w:szCs w:val="24"/>
        </w:rPr>
      </w:pPr>
    </w:p>
    <w:p w:rsidR="002D1430" w:rsidRPr="002D1430" w:rsidRDefault="00FD7D1D" w:rsidP="002D1430">
      <w:pPr>
        <w:spacing w:after="0"/>
        <w:rPr>
          <w:rFonts w:cstheme="minorHAnsi"/>
          <w:b/>
          <w:sz w:val="24"/>
          <w:szCs w:val="24"/>
        </w:rPr>
      </w:pPr>
      <w:r w:rsidRPr="002D1430">
        <w:rPr>
          <w:rFonts w:cstheme="minorHAnsi"/>
          <w:b/>
          <w:sz w:val="24"/>
          <w:szCs w:val="24"/>
        </w:rPr>
        <w:t>Education/Training</w:t>
      </w:r>
    </w:p>
    <w:p w:rsidR="00FD7D1D" w:rsidRPr="00FD7D1D" w:rsidRDefault="00FD7D1D" w:rsidP="002D1430">
      <w:pPr>
        <w:spacing w:after="0"/>
        <w:rPr>
          <w:rFonts w:cstheme="minorHAnsi"/>
          <w:sz w:val="24"/>
          <w:szCs w:val="24"/>
        </w:rPr>
      </w:pPr>
      <w:r w:rsidRPr="00FD7D1D">
        <w:rPr>
          <w:rFonts w:cstheme="minorHAnsi"/>
          <w:sz w:val="24"/>
          <w:szCs w:val="24"/>
        </w:rPr>
        <w:t xml:space="preserve">Minimum two-year degree in horticulture or landscape management, or equivalent on-the-job training.  </w:t>
      </w:r>
    </w:p>
    <w:p w:rsidR="003726A1" w:rsidRDefault="003726A1" w:rsidP="002D1430">
      <w:pPr>
        <w:spacing w:after="0"/>
        <w:rPr>
          <w:rFonts w:cstheme="minorHAnsi"/>
          <w:b/>
          <w:sz w:val="24"/>
          <w:szCs w:val="24"/>
        </w:rPr>
      </w:pPr>
    </w:p>
    <w:p w:rsidR="00FD7D1D" w:rsidRPr="002D1430" w:rsidRDefault="00FD7D1D" w:rsidP="002D1430">
      <w:pPr>
        <w:spacing w:after="0"/>
        <w:rPr>
          <w:rFonts w:cstheme="minorHAnsi"/>
          <w:b/>
          <w:sz w:val="24"/>
          <w:szCs w:val="24"/>
        </w:rPr>
      </w:pPr>
      <w:r w:rsidRPr="002D1430">
        <w:rPr>
          <w:rFonts w:cstheme="minorHAnsi"/>
          <w:b/>
          <w:sz w:val="24"/>
          <w:szCs w:val="24"/>
        </w:rPr>
        <w:t>Experience, Skills, and Abilities Requirements</w:t>
      </w:r>
    </w:p>
    <w:p w:rsidR="00FD7D1D" w:rsidRPr="00FD7D1D" w:rsidRDefault="00FD7D1D" w:rsidP="00FD7D1D">
      <w:pPr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FD7D1D">
        <w:rPr>
          <w:rFonts w:cstheme="minorHAnsi"/>
          <w:sz w:val="24"/>
          <w:szCs w:val="24"/>
        </w:rPr>
        <w:t>One to three years’ experience growing plants, preferable from seed.</w:t>
      </w:r>
    </w:p>
    <w:p w:rsidR="00FD7D1D" w:rsidRPr="00FD7D1D" w:rsidRDefault="00FD7D1D" w:rsidP="00FD7D1D">
      <w:pPr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FD7D1D">
        <w:rPr>
          <w:rFonts w:cstheme="minorHAnsi"/>
          <w:sz w:val="24"/>
          <w:szCs w:val="24"/>
        </w:rPr>
        <w:t xml:space="preserve">One to three years’ experience working in a public or historic garden.  </w:t>
      </w:r>
    </w:p>
    <w:p w:rsidR="00FD7D1D" w:rsidRPr="00FD7D1D" w:rsidRDefault="00FD7D1D" w:rsidP="00FD7D1D">
      <w:pPr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FD7D1D">
        <w:rPr>
          <w:rFonts w:cstheme="minorHAnsi"/>
          <w:sz w:val="24"/>
          <w:szCs w:val="24"/>
        </w:rPr>
        <w:t xml:space="preserve">Greenhouse growing/management experience.    </w:t>
      </w:r>
    </w:p>
    <w:p w:rsidR="00FD7D1D" w:rsidRPr="00FD7D1D" w:rsidRDefault="00FD7D1D" w:rsidP="00FD7D1D">
      <w:pPr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FD7D1D">
        <w:rPr>
          <w:rFonts w:cstheme="minorHAnsi"/>
          <w:sz w:val="24"/>
          <w:szCs w:val="24"/>
        </w:rPr>
        <w:t xml:space="preserve">Broad knowledge of sustainable agriculture/horticulture best practices. </w:t>
      </w:r>
    </w:p>
    <w:p w:rsidR="00FD7D1D" w:rsidRPr="00FD7D1D" w:rsidRDefault="00FD7D1D" w:rsidP="00FD7D1D">
      <w:pPr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FD7D1D">
        <w:rPr>
          <w:rFonts w:cstheme="minorHAnsi"/>
          <w:sz w:val="24"/>
          <w:szCs w:val="24"/>
        </w:rPr>
        <w:t xml:space="preserve">Industry standard garden tool knowledge, proficiency, and upkeep. </w:t>
      </w:r>
    </w:p>
    <w:p w:rsidR="00FD7D1D" w:rsidRPr="00FD7D1D" w:rsidRDefault="00FD7D1D" w:rsidP="00FD7D1D">
      <w:pPr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FD7D1D">
        <w:rPr>
          <w:rFonts w:cstheme="minorHAnsi"/>
          <w:sz w:val="24"/>
          <w:szCs w:val="24"/>
        </w:rPr>
        <w:t>Demonstrate excellent teamwork skills and good interpersonal skills.</w:t>
      </w:r>
    </w:p>
    <w:p w:rsidR="00FD7D1D" w:rsidRPr="00FD7D1D" w:rsidRDefault="00FD7D1D" w:rsidP="00FD7D1D">
      <w:pPr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FD7D1D">
        <w:rPr>
          <w:rFonts w:cstheme="minorHAnsi"/>
          <w:sz w:val="24"/>
          <w:szCs w:val="24"/>
        </w:rPr>
        <w:t>Knowledge of irrigation systems and familiarity with grounds equipment preferred.</w:t>
      </w:r>
    </w:p>
    <w:p w:rsidR="00FD7D1D" w:rsidRPr="00FD7D1D" w:rsidRDefault="00FD7D1D" w:rsidP="00FD7D1D">
      <w:pPr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FD7D1D">
        <w:rPr>
          <w:rFonts w:cstheme="minorHAnsi"/>
          <w:sz w:val="24"/>
          <w:szCs w:val="24"/>
        </w:rPr>
        <w:t>Experienced with Microsoft Word, Excel, and Outlook.</w:t>
      </w:r>
    </w:p>
    <w:p w:rsidR="002D1430" w:rsidRDefault="00FD7D1D" w:rsidP="002D1430">
      <w:pPr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FD7D1D">
        <w:rPr>
          <w:rFonts w:cstheme="minorHAnsi"/>
          <w:sz w:val="24"/>
          <w:szCs w:val="24"/>
        </w:rPr>
        <w:t>Must present a professional demeanor and appearance and maintain confidentiality.</w:t>
      </w:r>
    </w:p>
    <w:p w:rsidR="00FD7D1D" w:rsidRPr="002D1430" w:rsidRDefault="00FD7D1D" w:rsidP="002D1430">
      <w:pPr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2D1430">
        <w:rPr>
          <w:rFonts w:cstheme="minorHAnsi"/>
          <w:sz w:val="24"/>
          <w:szCs w:val="24"/>
        </w:rPr>
        <w:t xml:space="preserve">Physical Requirements:   Ability to perform moderate physical work exerting up to 30 pounds of force unassisted; take responsibility for hydration; prioritize personal and team safety; stoop, bend, climb, and lift; walk multiple miles during a shift; stand for long periods of time; and work outdoors in all weather conditions and extremes. </w:t>
      </w:r>
    </w:p>
    <w:p w:rsidR="00FD7D1D" w:rsidRPr="00FD7D1D" w:rsidRDefault="00FD7D1D" w:rsidP="00F83408">
      <w:pPr>
        <w:rPr>
          <w:rFonts w:eastAsia="Calibri" w:cstheme="minorHAnsi"/>
          <w:sz w:val="24"/>
          <w:szCs w:val="24"/>
        </w:rPr>
      </w:pPr>
    </w:p>
    <w:p w:rsidR="00F83408" w:rsidRPr="00FD7D1D" w:rsidRDefault="00F83408" w:rsidP="00F83408">
      <w:pPr>
        <w:rPr>
          <w:rFonts w:eastAsia="Calibri" w:cstheme="minorHAnsi"/>
          <w:sz w:val="24"/>
          <w:szCs w:val="24"/>
        </w:rPr>
      </w:pPr>
      <w:r w:rsidRPr="00FD7D1D">
        <w:rPr>
          <w:rFonts w:eastAsia="Calibri" w:cstheme="minorHAnsi"/>
          <w:sz w:val="24"/>
          <w:szCs w:val="24"/>
        </w:rPr>
        <w:t>Andrew Jackson’s Hermitage: Home of the People’s President is one of the largest and most visited presidential homes in the United States. Opened as a museum in 1889, it is one of the nation’s oldest presidential sites, drawing more than 219,000 visitors each year. Located 12 miles northeast of downtown Nashville, The Hermitage is a 1,120-acre National Historic Landmark with 27 restored buildings, 12 dating to Jackson’s ownership, including his 1836 mansion and tomb, slave</w:t>
      </w:r>
      <w:r w:rsidR="0081503D" w:rsidRPr="00FD7D1D">
        <w:rPr>
          <w:rFonts w:eastAsia="Calibri" w:cstheme="minorHAnsi"/>
          <w:sz w:val="24"/>
          <w:szCs w:val="24"/>
        </w:rPr>
        <w:t xml:space="preserve"> cabins, garden, and the church </w:t>
      </w:r>
      <w:r w:rsidRPr="00FD7D1D">
        <w:rPr>
          <w:rFonts w:eastAsia="Calibri" w:cstheme="minorHAnsi"/>
          <w:sz w:val="24"/>
          <w:szCs w:val="24"/>
        </w:rPr>
        <w:t>he had constructed for his beloved wife, Rachel. In the Andrew Jackson Center, guests can experience Andrew Jackson: Born for a Storm,</w:t>
      </w:r>
      <w:r w:rsidRPr="00FD7D1D">
        <w:rPr>
          <w:rFonts w:eastAsia="Calibri" w:cstheme="minorHAnsi"/>
          <w:i/>
          <w:sz w:val="24"/>
          <w:szCs w:val="24"/>
        </w:rPr>
        <w:t xml:space="preserve"> </w:t>
      </w:r>
      <w:r w:rsidRPr="00FD7D1D">
        <w:rPr>
          <w:rFonts w:eastAsia="Calibri" w:cstheme="minorHAnsi"/>
          <w:sz w:val="24"/>
          <w:szCs w:val="24"/>
        </w:rPr>
        <w:t>an interactive exhibit about the life and profound impact of our seventh president on the history of the United States.</w:t>
      </w:r>
      <w:r w:rsidRPr="00FD7D1D">
        <w:rPr>
          <w:rFonts w:cstheme="minorHAnsi"/>
          <w:sz w:val="24"/>
          <w:szCs w:val="24"/>
        </w:rPr>
        <w:t xml:space="preserve"> </w:t>
      </w:r>
      <w:r w:rsidRPr="00FD7D1D">
        <w:rPr>
          <w:rFonts w:eastAsia="Calibri" w:cstheme="minorHAnsi"/>
          <w:sz w:val="24"/>
          <w:szCs w:val="24"/>
        </w:rPr>
        <w:t xml:space="preserve">Admission is free for active duty military and half-price for veterans. For more information, visit </w:t>
      </w:r>
      <w:hyperlink r:id="rId8" w:history="1">
        <w:r w:rsidRPr="00FD7D1D">
          <w:rPr>
            <w:rStyle w:val="Hyperlink"/>
            <w:rFonts w:eastAsia="Calibri" w:cstheme="minorHAnsi"/>
            <w:sz w:val="24"/>
            <w:szCs w:val="24"/>
            <w:u w:val="none"/>
          </w:rPr>
          <w:t>www.thehermitage.com</w:t>
        </w:r>
      </w:hyperlink>
      <w:r w:rsidRPr="00FD7D1D">
        <w:rPr>
          <w:rFonts w:eastAsia="Calibri" w:cstheme="minorHAnsi"/>
          <w:sz w:val="24"/>
          <w:szCs w:val="24"/>
        </w:rPr>
        <w:t>.</w:t>
      </w:r>
      <w:bookmarkStart w:id="0" w:name="_GoBack"/>
      <w:bookmarkEnd w:id="0"/>
    </w:p>
    <w:p w:rsidR="001874B1" w:rsidRPr="00FD7D1D" w:rsidRDefault="00F83408" w:rsidP="00F83408">
      <w:pPr>
        <w:rPr>
          <w:rFonts w:cstheme="minorHAnsi"/>
          <w:sz w:val="24"/>
          <w:szCs w:val="24"/>
        </w:rPr>
      </w:pPr>
      <w:r w:rsidRPr="00FD7D1D">
        <w:rPr>
          <w:rFonts w:eastAsia="Calibri" w:cstheme="minorHAnsi"/>
          <w:sz w:val="24"/>
          <w:szCs w:val="24"/>
        </w:rPr>
        <w:t xml:space="preserve">To apply for the </w:t>
      </w:r>
      <w:r w:rsidR="00331D17" w:rsidRPr="00FD7D1D">
        <w:rPr>
          <w:rFonts w:eastAsia="Calibri" w:cstheme="minorHAnsi"/>
          <w:sz w:val="24"/>
          <w:szCs w:val="24"/>
        </w:rPr>
        <w:t>position</w:t>
      </w:r>
      <w:r w:rsidRPr="00FD7D1D">
        <w:rPr>
          <w:rFonts w:eastAsia="Calibri" w:cstheme="minorHAnsi"/>
          <w:sz w:val="24"/>
          <w:szCs w:val="24"/>
        </w:rPr>
        <w:t xml:space="preserve">, please send your resume and cover letter to </w:t>
      </w:r>
      <w:r w:rsidR="001874B1" w:rsidRPr="00FD7D1D">
        <w:rPr>
          <w:rFonts w:eastAsia="Calibri" w:cstheme="minorHAnsi"/>
          <w:sz w:val="24"/>
          <w:szCs w:val="24"/>
        </w:rPr>
        <w:t>Sarah Edmonds</w:t>
      </w:r>
      <w:r w:rsidRPr="00FD7D1D">
        <w:rPr>
          <w:rFonts w:eastAsia="Calibri" w:cstheme="minorHAnsi"/>
          <w:sz w:val="24"/>
          <w:szCs w:val="24"/>
        </w:rPr>
        <w:t xml:space="preserve">, </w:t>
      </w:r>
      <w:r w:rsidR="001874B1" w:rsidRPr="00FD7D1D">
        <w:rPr>
          <w:rFonts w:eastAsia="Calibri" w:cstheme="minorHAnsi"/>
          <w:sz w:val="24"/>
          <w:szCs w:val="24"/>
        </w:rPr>
        <w:t>Historic Garden Manager</w:t>
      </w:r>
      <w:r w:rsidRPr="00FD7D1D">
        <w:rPr>
          <w:rFonts w:eastAsia="Calibri" w:cstheme="minorHAnsi"/>
          <w:sz w:val="24"/>
          <w:szCs w:val="24"/>
        </w:rPr>
        <w:t xml:space="preserve">, </w:t>
      </w:r>
      <w:hyperlink r:id="rId9" w:history="1">
        <w:r w:rsidR="001874B1" w:rsidRPr="00FD7D1D">
          <w:rPr>
            <w:rStyle w:val="Hyperlink"/>
            <w:rFonts w:cstheme="minorHAnsi"/>
            <w:sz w:val="24"/>
            <w:szCs w:val="24"/>
            <w:u w:val="none"/>
          </w:rPr>
          <w:t>sedmonds@thehermitage.com</w:t>
        </w:r>
      </w:hyperlink>
      <w:r w:rsidR="001874B1" w:rsidRPr="00FD7D1D">
        <w:rPr>
          <w:rFonts w:cstheme="minorHAnsi"/>
          <w:sz w:val="24"/>
          <w:szCs w:val="24"/>
        </w:rPr>
        <w:t>.</w:t>
      </w:r>
    </w:p>
    <w:p w:rsidR="00F83408" w:rsidRPr="00FD7D1D" w:rsidRDefault="00F83408" w:rsidP="00F83408">
      <w:pPr>
        <w:rPr>
          <w:rFonts w:eastAsia="Calibri" w:cstheme="minorHAnsi"/>
          <w:sz w:val="24"/>
          <w:szCs w:val="24"/>
        </w:rPr>
      </w:pPr>
      <w:r w:rsidRPr="00FD7D1D">
        <w:rPr>
          <w:rFonts w:eastAsia="Calibri" w:cstheme="minorHAnsi"/>
          <w:sz w:val="24"/>
          <w:szCs w:val="24"/>
        </w:rPr>
        <w:t xml:space="preserve"> </w:t>
      </w:r>
    </w:p>
    <w:sectPr w:rsidR="00F83408" w:rsidRPr="00FD7D1D" w:rsidSect="006A2FC5">
      <w:footerReference w:type="default" r:id="rId10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D26" w:rsidRDefault="00D04D26" w:rsidP="00DC0E05">
      <w:pPr>
        <w:spacing w:after="0" w:line="240" w:lineRule="auto"/>
      </w:pPr>
      <w:r>
        <w:separator/>
      </w:r>
    </w:p>
  </w:endnote>
  <w:endnote w:type="continuationSeparator" w:id="0">
    <w:p w:rsidR="00D04D26" w:rsidRDefault="00D04D26" w:rsidP="00DC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47098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0E05" w:rsidRPr="00DC0E05" w:rsidRDefault="002D1430" w:rsidP="00DC0E05">
        <w:pPr>
          <w:pStyle w:val="Foo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Assistant </w:t>
        </w:r>
        <w:r w:rsidR="00331D17">
          <w:rPr>
            <w:rFonts w:ascii="Times New Roman" w:hAnsi="Times New Roman" w:cs="Times New Roman"/>
          </w:rPr>
          <w:t>Garden</w:t>
        </w:r>
        <w:r>
          <w:rPr>
            <w:rFonts w:ascii="Times New Roman" w:hAnsi="Times New Roman" w:cs="Times New Roman"/>
          </w:rPr>
          <w:t xml:space="preserve"> Manager</w:t>
        </w:r>
        <w:r w:rsidR="00DC0E05" w:rsidRPr="00DC0E05">
          <w:rPr>
            <w:rFonts w:ascii="Times New Roman" w:hAnsi="Times New Roman" w:cs="Times New Roman"/>
          </w:rPr>
          <w:tab/>
          <w:t xml:space="preserve">Job </w:t>
        </w:r>
        <w:r w:rsidR="003726A1">
          <w:rPr>
            <w:rFonts w:ascii="Times New Roman" w:hAnsi="Times New Roman" w:cs="Times New Roman"/>
          </w:rPr>
          <w:t>Posting</w:t>
        </w:r>
        <w:r w:rsidR="00DC0E05" w:rsidRPr="00DC0E05">
          <w:rPr>
            <w:rFonts w:ascii="Times New Roman" w:hAnsi="Times New Roman" w:cs="Times New Roman"/>
          </w:rPr>
          <w:tab/>
          <w:t xml:space="preserve">Page </w:t>
        </w:r>
        <w:r w:rsidR="00DC0E05" w:rsidRPr="00DC0E05">
          <w:rPr>
            <w:rFonts w:ascii="Times New Roman" w:hAnsi="Times New Roman" w:cs="Times New Roman"/>
          </w:rPr>
          <w:fldChar w:fldCharType="begin"/>
        </w:r>
        <w:r w:rsidR="00DC0E05" w:rsidRPr="00DC0E05">
          <w:rPr>
            <w:rFonts w:ascii="Times New Roman" w:hAnsi="Times New Roman" w:cs="Times New Roman"/>
          </w:rPr>
          <w:instrText xml:space="preserve"> PAGE   \* MERGEFORMAT </w:instrText>
        </w:r>
        <w:r w:rsidR="00DC0E05" w:rsidRPr="00DC0E05">
          <w:rPr>
            <w:rFonts w:ascii="Times New Roman" w:hAnsi="Times New Roman" w:cs="Times New Roman"/>
          </w:rPr>
          <w:fldChar w:fldCharType="separate"/>
        </w:r>
        <w:r w:rsidR="00AF77E4">
          <w:rPr>
            <w:rFonts w:ascii="Times New Roman" w:hAnsi="Times New Roman" w:cs="Times New Roman"/>
            <w:noProof/>
          </w:rPr>
          <w:t>4</w:t>
        </w:r>
        <w:r w:rsidR="00DC0E05" w:rsidRPr="00DC0E0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C0E05" w:rsidRDefault="00DC0E05">
    <w:pPr>
      <w:pStyle w:val="Footer"/>
      <w:rPr>
        <w:rFonts w:ascii="Times New Roman" w:hAnsi="Times New Roman" w:cs="Times New Roman"/>
      </w:rPr>
    </w:pPr>
  </w:p>
  <w:p w:rsidR="003726A1" w:rsidRPr="00DC0E05" w:rsidRDefault="003726A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D26" w:rsidRDefault="00D04D26" w:rsidP="00DC0E05">
      <w:pPr>
        <w:spacing w:after="0" w:line="240" w:lineRule="auto"/>
      </w:pPr>
      <w:r>
        <w:separator/>
      </w:r>
    </w:p>
  </w:footnote>
  <w:footnote w:type="continuationSeparator" w:id="0">
    <w:p w:rsidR="00D04D26" w:rsidRDefault="00D04D26" w:rsidP="00DC0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DF3"/>
    <w:multiLevelType w:val="multilevel"/>
    <w:tmpl w:val="A022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850C2"/>
    <w:multiLevelType w:val="hybridMultilevel"/>
    <w:tmpl w:val="39C8067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80B16DE"/>
    <w:multiLevelType w:val="hybridMultilevel"/>
    <w:tmpl w:val="F010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008DA"/>
    <w:multiLevelType w:val="hybridMultilevel"/>
    <w:tmpl w:val="32100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93D68"/>
    <w:multiLevelType w:val="hybridMultilevel"/>
    <w:tmpl w:val="FCBE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01993"/>
    <w:multiLevelType w:val="hybridMultilevel"/>
    <w:tmpl w:val="659A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F797A"/>
    <w:multiLevelType w:val="multilevel"/>
    <w:tmpl w:val="FE2C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203F3F"/>
    <w:multiLevelType w:val="hybridMultilevel"/>
    <w:tmpl w:val="44D2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102E9"/>
    <w:multiLevelType w:val="hybridMultilevel"/>
    <w:tmpl w:val="91A2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7077D"/>
    <w:multiLevelType w:val="multilevel"/>
    <w:tmpl w:val="C932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3627BC"/>
    <w:multiLevelType w:val="hybridMultilevel"/>
    <w:tmpl w:val="440E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83400"/>
    <w:multiLevelType w:val="multilevel"/>
    <w:tmpl w:val="2DAC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7A5BAD"/>
    <w:multiLevelType w:val="multilevel"/>
    <w:tmpl w:val="9A80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CE3877"/>
    <w:multiLevelType w:val="hybridMultilevel"/>
    <w:tmpl w:val="0BDA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F207F"/>
    <w:multiLevelType w:val="hybridMultilevel"/>
    <w:tmpl w:val="8DA0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B1090"/>
    <w:multiLevelType w:val="hybridMultilevel"/>
    <w:tmpl w:val="3EAA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319DC"/>
    <w:multiLevelType w:val="hybridMultilevel"/>
    <w:tmpl w:val="9CC4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5"/>
  </w:num>
  <w:num w:numId="5">
    <w:abstractNumId w:val="4"/>
  </w:num>
  <w:num w:numId="6">
    <w:abstractNumId w:val="5"/>
  </w:num>
  <w:num w:numId="7">
    <w:abstractNumId w:val="3"/>
  </w:num>
  <w:num w:numId="8">
    <w:abstractNumId w:val="16"/>
  </w:num>
  <w:num w:numId="9">
    <w:abstractNumId w:val="13"/>
  </w:num>
  <w:num w:numId="10">
    <w:abstractNumId w:val="14"/>
  </w:num>
  <w:num w:numId="11">
    <w:abstractNumId w:val="1"/>
  </w:num>
  <w:num w:numId="12">
    <w:abstractNumId w:val="10"/>
  </w:num>
  <w:num w:numId="13">
    <w:abstractNumId w:val="7"/>
  </w:num>
  <w:num w:numId="14">
    <w:abstractNumId w:val="0"/>
  </w:num>
  <w:num w:numId="15">
    <w:abstractNumId w:val="6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7D"/>
    <w:rsid w:val="0004059D"/>
    <w:rsid w:val="000662E3"/>
    <w:rsid w:val="00085E7A"/>
    <w:rsid w:val="000A79ED"/>
    <w:rsid w:val="000C6F67"/>
    <w:rsid w:val="0013397B"/>
    <w:rsid w:val="00144E13"/>
    <w:rsid w:val="00157F59"/>
    <w:rsid w:val="001874B1"/>
    <w:rsid w:val="00196759"/>
    <w:rsid w:val="001C3AC7"/>
    <w:rsid w:val="001E34EA"/>
    <w:rsid w:val="001E53C5"/>
    <w:rsid w:val="002947E9"/>
    <w:rsid w:val="002D1430"/>
    <w:rsid w:val="00331D17"/>
    <w:rsid w:val="003726A1"/>
    <w:rsid w:val="0038169C"/>
    <w:rsid w:val="003F2D2B"/>
    <w:rsid w:val="00407948"/>
    <w:rsid w:val="00422E6F"/>
    <w:rsid w:val="004436F0"/>
    <w:rsid w:val="00472081"/>
    <w:rsid w:val="00486F0D"/>
    <w:rsid w:val="004C46DF"/>
    <w:rsid w:val="00505EB2"/>
    <w:rsid w:val="00512673"/>
    <w:rsid w:val="00536833"/>
    <w:rsid w:val="005C1857"/>
    <w:rsid w:val="006305BA"/>
    <w:rsid w:val="00667AF2"/>
    <w:rsid w:val="00685634"/>
    <w:rsid w:val="006A2FC5"/>
    <w:rsid w:val="006B098E"/>
    <w:rsid w:val="006B0C80"/>
    <w:rsid w:val="006B5A22"/>
    <w:rsid w:val="006C6967"/>
    <w:rsid w:val="006C74F1"/>
    <w:rsid w:val="0070216E"/>
    <w:rsid w:val="00704D1E"/>
    <w:rsid w:val="00714498"/>
    <w:rsid w:val="00745041"/>
    <w:rsid w:val="007D1D44"/>
    <w:rsid w:val="0081503D"/>
    <w:rsid w:val="008159D7"/>
    <w:rsid w:val="00822624"/>
    <w:rsid w:val="008C4FC6"/>
    <w:rsid w:val="008D37D8"/>
    <w:rsid w:val="00907FB2"/>
    <w:rsid w:val="0095225E"/>
    <w:rsid w:val="009916FA"/>
    <w:rsid w:val="00994AD3"/>
    <w:rsid w:val="00A3147D"/>
    <w:rsid w:val="00A72FE8"/>
    <w:rsid w:val="00A95BE7"/>
    <w:rsid w:val="00AA78D4"/>
    <w:rsid w:val="00AC2F03"/>
    <w:rsid w:val="00AD1107"/>
    <w:rsid w:val="00AF77E4"/>
    <w:rsid w:val="00B176A3"/>
    <w:rsid w:val="00B26E15"/>
    <w:rsid w:val="00B72985"/>
    <w:rsid w:val="00C11CD1"/>
    <w:rsid w:val="00C66425"/>
    <w:rsid w:val="00D04D26"/>
    <w:rsid w:val="00D20DD0"/>
    <w:rsid w:val="00D44EBC"/>
    <w:rsid w:val="00D61CAB"/>
    <w:rsid w:val="00D84046"/>
    <w:rsid w:val="00D91941"/>
    <w:rsid w:val="00D9700C"/>
    <w:rsid w:val="00DC0E05"/>
    <w:rsid w:val="00E4523A"/>
    <w:rsid w:val="00E87B59"/>
    <w:rsid w:val="00F15917"/>
    <w:rsid w:val="00F2128F"/>
    <w:rsid w:val="00F5192D"/>
    <w:rsid w:val="00F83408"/>
    <w:rsid w:val="00FA326B"/>
    <w:rsid w:val="00FD7D1D"/>
    <w:rsid w:val="00FE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9AC8"/>
  <w15:chartTrackingRefBased/>
  <w15:docId w15:val="{814086D2-4727-4D42-B75F-7CAA20A3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E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4E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1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147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A3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147D"/>
    <w:rPr>
      <w:b/>
      <w:bCs/>
    </w:rPr>
  </w:style>
  <w:style w:type="character" w:customStyle="1" w:styleId="h5">
    <w:name w:val="h5"/>
    <w:basedOn w:val="DefaultParagraphFont"/>
    <w:rsid w:val="00A3147D"/>
  </w:style>
  <w:style w:type="character" w:styleId="Emphasis">
    <w:name w:val="Emphasis"/>
    <w:basedOn w:val="DefaultParagraphFont"/>
    <w:uiPriority w:val="20"/>
    <w:qFormat/>
    <w:rsid w:val="00A3147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44E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ldheader">
    <w:name w:val="boldheader"/>
    <w:basedOn w:val="DefaultParagraphFont"/>
    <w:rsid w:val="00144E13"/>
  </w:style>
  <w:style w:type="paragraph" w:styleId="ListParagraph">
    <w:name w:val="List Paragraph"/>
    <w:basedOn w:val="Normal"/>
    <w:uiPriority w:val="34"/>
    <w:qFormat/>
    <w:rsid w:val="0014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E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DISubHead">
    <w:name w:val="DDI Sub Head"/>
    <w:basedOn w:val="Heading3"/>
    <w:next w:val="Normal"/>
    <w:rsid w:val="00F2128F"/>
    <w:pPr>
      <w:keepNext/>
      <w:spacing w:before="120" w:beforeAutospacing="0" w:after="0" w:afterAutospacing="0" w:line="280" w:lineRule="exact"/>
    </w:pPr>
    <w:rPr>
      <w:rFonts w:ascii="Arial" w:hAnsi="Arial"/>
      <w:bCs w:val="0"/>
      <w:sz w:val="26"/>
      <w:szCs w:val="20"/>
    </w:rPr>
  </w:style>
  <w:style w:type="paragraph" w:customStyle="1" w:styleId="DDIText">
    <w:name w:val="DDI Text"/>
    <w:basedOn w:val="Normal"/>
    <w:rsid w:val="00F2128F"/>
    <w:pPr>
      <w:tabs>
        <w:tab w:val="left" w:pos="360"/>
        <w:tab w:val="left" w:pos="720"/>
        <w:tab w:val="left" w:pos="1080"/>
      </w:tabs>
      <w:spacing w:before="120" w:after="120" w:line="2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IHeading">
    <w:name w:val="DDI Heading"/>
    <w:basedOn w:val="Heading1"/>
    <w:next w:val="Normal"/>
    <w:rsid w:val="00F2128F"/>
    <w:pPr>
      <w:keepLines w:val="0"/>
      <w:tabs>
        <w:tab w:val="left" w:pos="630"/>
      </w:tabs>
      <w:spacing w:before="0" w:after="120" w:line="240" w:lineRule="auto"/>
    </w:pPr>
    <w:rPr>
      <w:rFonts w:ascii="Arial" w:eastAsia="Times New Roman" w:hAnsi="Arial" w:cs="Times New Roman"/>
      <w:b/>
      <w:color w:val="auto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1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C0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E05"/>
  </w:style>
  <w:style w:type="paragraph" w:styleId="Footer">
    <w:name w:val="footer"/>
    <w:basedOn w:val="Normal"/>
    <w:link w:val="FooterChar"/>
    <w:uiPriority w:val="99"/>
    <w:unhideWhenUsed/>
    <w:rsid w:val="00DC0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E05"/>
  </w:style>
  <w:style w:type="character" w:styleId="Hyperlink">
    <w:name w:val="Hyperlink"/>
    <w:basedOn w:val="DefaultParagraphFont"/>
    <w:uiPriority w:val="99"/>
    <w:unhideWhenUsed/>
    <w:rsid w:val="00F83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4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hermitag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dmonds@thehermit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Williams</dc:creator>
  <cp:keywords/>
  <dc:description/>
  <cp:lastModifiedBy>Sarah Edmonds</cp:lastModifiedBy>
  <cp:revision>3</cp:revision>
  <cp:lastPrinted>2019-01-04T21:23:00Z</cp:lastPrinted>
  <dcterms:created xsi:type="dcterms:W3CDTF">2019-12-30T14:42:00Z</dcterms:created>
  <dcterms:modified xsi:type="dcterms:W3CDTF">2019-12-30T15:05:00Z</dcterms:modified>
</cp:coreProperties>
</file>